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5BE" w:rsidRPr="00E565BE" w:rsidRDefault="00E565BE" w:rsidP="00E565BE">
      <w:pPr>
        <w:ind w:right="-1"/>
        <w:jc w:val="both"/>
        <w:rPr>
          <w:rFonts w:ascii="Arial" w:hAnsi="Arial" w:cs="Arial"/>
          <w:b/>
          <w:color w:val="1E1E1E"/>
          <w:sz w:val="32"/>
        </w:rPr>
      </w:pPr>
      <w:r w:rsidRPr="00E565BE">
        <w:rPr>
          <w:rFonts w:ascii="Arial" w:hAnsi="Arial" w:cs="Arial"/>
          <w:b/>
          <w:color w:val="1E1E1E"/>
          <w:sz w:val="32"/>
        </w:rPr>
        <w:t>INHABILITACIÓN PREVENTIVA DE LA LICENCIA DE CONDUCIR DE ELIÁN ÁNGEL VALENZUELA</w:t>
      </w: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t>El Ministerio de Transporte de la Provincia de Buenos Aires, a cargo de Martín Marinucci, informa que se ha dispuesto la inhabilitación preventiva de la licencia de conducir de Elián Ángel Valenzuela,  conocido como L-Gante por conducir un vehículo sin utilizar el cinturón de seguridad reglamentario y utilizando un teléfono celular con una mano mientras manejaba con la otra apartando en reiteradas ocasiones la vista del camino. Además, para recuperar el carnet, deberá rendir una prueba psicofísica ante un cuerpo médico especializado.</w:t>
      </w:r>
    </w:p>
    <w:p w:rsidR="00712560" w:rsidRPr="00712560" w:rsidRDefault="00712560" w:rsidP="00712560">
      <w:pPr>
        <w:pStyle w:val="NormalWeb"/>
        <w:shd w:val="clear" w:color="auto" w:fill="FFFFFF"/>
        <w:spacing w:after="0"/>
        <w:jc w:val="both"/>
        <w:rPr>
          <w:rFonts w:ascii="Arial" w:hAnsi="Arial" w:cs="Arial"/>
          <w:color w:val="1E1E1E"/>
        </w:rPr>
      </w:pP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t>Esta medida fue tomada en el marco de una solicitud presentada por la Agencia Nacional de Seguridad Vial (ANSV), y conlleva la obligación para el titular de la licencia de someterse a un nuevo examen psicofísico a fin de determinar su aptitud para la conducción.</w:t>
      </w:r>
    </w:p>
    <w:p w:rsidR="00712560" w:rsidRPr="00712560" w:rsidRDefault="00712560" w:rsidP="00712560">
      <w:pPr>
        <w:pStyle w:val="NormalWeb"/>
        <w:shd w:val="clear" w:color="auto" w:fill="FFFFFF"/>
        <w:spacing w:after="0"/>
        <w:jc w:val="both"/>
        <w:rPr>
          <w:rFonts w:ascii="Arial" w:hAnsi="Arial" w:cs="Arial"/>
          <w:color w:val="1E1E1E"/>
        </w:rPr>
      </w:pP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t>Ante la gravedad de la conducta observada y el peligro que representa para la seguridad vial, la Subsecretaría de Política y Seguridad Vial del Ministerio de Transporte actuó con celeridad, adoptando la medida de inhabilitación preventiva con el objetivo de prevenir posibles siniestros y concientizar sobre la importancia del cumplimiento de las normas de tránsito.</w:t>
      </w:r>
    </w:p>
    <w:p w:rsidR="00712560" w:rsidRPr="00712560" w:rsidRDefault="00712560" w:rsidP="00712560">
      <w:pPr>
        <w:pStyle w:val="NormalWeb"/>
        <w:shd w:val="clear" w:color="auto" w:fill="FFFFFF"/>
        <w:spacing w:after="0"/>
        <w:jc w:val="both"/>
        <w:rPr>
          <w:rFonts w:ascii="Arial" w:hAnsi="Arial" w:cs="Arial"/>
          <w:color w:val="1E1E1E"/>
        </w:rPr>
      </w:pP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t xml:space="preserve">"Cada persona que se sube al auto, no se pone el cinturón y encima utiliza el celular mientras maneja, representa un riesgo </w:t>
      </w:r>
      <w:r w:rsidR="003D21E9" w:rsidRPr="00712560">
        <w:rPr>
          <w:rFonts w:ascii="Arial" w:hAnsi="Arial" w:cs="Arial"/>
          <w:color w:val="1E1E1E"/>
        </w:rPr>
        <w:t>gravísimo</w:t>
      </w:r>
      <w:r w:rsidRPr="00712560">
        <w:rPr>
          <w:rFonts w:ascii="Arial" w:hAnsi="Arial" w:cs="Arial"/>
          <w:color w:val="1E1E1E"/>
        </w:rPr>
        <w:t xml:space="preserve"> para la sociedad”, sentenció el ministro de Transporte, Martín Marinucci. En ese sentido es que el Ministerio de Transporte lanzó la campaña de Seguridad Vial, </w:t>
      </w:r>
      <w:r w:rsidR="003D21E9">
        <w:rPr>
          <w:rFonts w:ascii="Arial" w:hAnsi="Arial" w:cs="Arial"/>
          <w:color w:val="1E1E1E"/>
        </w:rPr>
        <w:t>“U</w:t>
      </w:r>
      <w:r w:rsidRPr="00712560">
        <w:rPr>
          <w:rFonts w:ascii="Arial" w:hAnsi="Arial" w:cs="Arial"/>
          <w:color w:val="1E1E1E"/>
        </w:rPr>
        <w:t>n click que</w:t>
      </w:r>
      <w:r w:rsidR="003D21E9">
        <w:rPr>
          <w:rFonts w:ascii="Arial" w:hAnsi="Arial" w:cs="Arial"/>
          <w:color w:val="1E1E1E"/>
        </w:rPr>
        <w:t xml:space="preserve"> </w:t>
      </w:r>
      <w:r w:rsidRPr="00712560">
        <w:rPr>
          <w:rFonts w:ascii="Arial" w:hAnsi="Arial" w:cs="Arial"/>
          <w:color w:val="1E1E1E"/>
        </w:rPr>
        <w:t>salva</w:t>
      </w:r>
      <w:r w:rsidR="003D21E9">
        <w:rPr>
          <w:rFonts w:ascii="Arial" w:hAnsi="Arial" w:cs="Arial"/>
          <w:color w:val="1E1E1E"/>
        </w:rPr>
        <w:t>”,</w:t>
      </w:r>
      <w:r w:rsidRPr="00712560">
        <w:rPr>
          <w:rFonts w:ascii="Arial" w:hAnsi="Arial" w:cs="Arial"/>
          <w:color w:val="1E1E1E"/>
        </w:rPr>
        <w:t xml:space="preserve"> para concientizar la importancia del uso del cinturón de seguridad y las precauciones que hay que seguir cuando uno maneja un vehículo.</w:t>
      </w:r>
    </w:p>
    <w:p w:rsidR="00712560" w:rsidRPr="00712560" w:rsidRDefault="00712560" w:rsidP="00712560">
      <w:pPr>
        <w:pStyle w:val="NormalWeb"/>
        <w:shd w:val="clear" w:color="auto" w:fill="FFFFFF"/>
        <w:spacing w:after="0"/>
        <w:jc w:val="both"/>
        <w:rPr>
          <w:rFonts w:ascii="Arial" w:hAnsi="Arial" w:cs="Arial"/>
          <w:color w:val="1E1E1E"/>
        </w:rPr>
      </w:pP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lastRenderedPageBreak/>
        <w:t xml:space="preserve">Cabe destacar que el uso del teléfono celular durante la conducción está expresamente prohibido, ya que disminuye la capacidad de atención, afecta la audición, reduce el tiempo de reacción y aumenta el riesgo de siniestros viales. </w:t>
      </w:r>
    </w:p>
    <w:p w:rsidR="00712560" w:rsidRPr="00712560" w:rsidRDefault="00712560" w:rsidP="00712560">
      <w:pPr>
        <w:pStyle w:val="NormalWeb"/>
        <w:shd w:val="clear" w:color="auto" w:fill="FFFFFF"/>
        <w:spacing w:after="0"/>
        <w:jc w:val="both"/>
        <w:rPr>
          <w:rFonts w:ascii="Arial" w:hAnsi="Arial" w:cs="Arial"/>
          <w:color w:val="1E1E1E"/>
        </w:rPr>
      </w:pPr>
    </w:p>
    <w:p w:rsidR="00712560" w:rsidRPr="00712560" w:rsidRDefault="00712560" w:rsidP="00712560">
      <w:pPr>
        <w:pStyle w:val="NormalWeb"/>
        <w:shd w:val="clear" w:color="auto" w:fill="FFFFFF"/>
        <w:spacing w:after="0"/>
        <w:jc w:val="both"/>
        <w:rPr>
          <w:rFonts w:ascii="Arial" w:hAnsi="Arial" w:cs="Arial"/>
          <w:color w:val="1E1E1E"/>
        </w:rPr>
      </w:pPr>
      <w:r w:rsidRPr="00712560">
        <w:rPr>
          <w:rFonts w:ascii="Arial" w:hAnsi="Arial" w:cs="Arial"/>
          <w:color w:val="1E1E1E"/>
        </w:rPr>
        <w:t>Es importante remarcar la utilización del cinturón de seguridad como un elemento fundamental para la protección del conductor y los ocupantes del vehículo, evitando que, en caso de una colisión o maniobra brusca, puedan ser expulsados del habitáculo con consecuencias potencialmente fatales.</w:t>
      </w:r>
    </w:p>
    <w:p w:rsidR="00712560" w:rsidRPr="00712560" w:rsidRDefault="00712560" w:rsidP="00712560">
      <w:pPr>
        <w:pStyle w:val="NormalWeb"/>
        <w:shd w:val="clear" w:color="auto" w:fill="FFFFFF"/>
        <w:spacing w:after="0"/>
        <w:jc w:val="both"/>
        <w:rPr>
          <w:rFonts w:ascii="Arial" w:hAnsi="Arial" w:cs="Arial"/>
          <w:color w:val="1E1E1E"/>
        </w:rPr>
      </w:pPr>
    </w:p>
    <w:p w:rsidR="005A21EB" w:rsidRDefault="00712560" w:rsidP="00712560">
      <w:pPr>
        <w:pStyle w:val="NormalWeb"/>
        <w:shd w:val="clear" w:color="auto" w:fill="FFFFFF"/>
        <w:spacing w:before="0" w:beforeAutospacing="0" w:after="0" w:afterAutospacing="0"/>
        <w:jc w:val="both"/>
      </w:pPr>
      <w:r w:rsidRPr="00712560">
        <w:rPr>
          <w:rFonts w:ascii="Arial" w:hAnsi="Arial" w:cs="Arial"/>
          <w:color w:val="1E1E1E"/>
        </w:rPr>
        <w:t>La seguridad vial es una prioridad para el Gobierno de la Provincia de Buenos Aires, y se continuarán implementando acciones firmes para fomentar una conducción responsable y reducir la siniestralidad en nuestras rutas y calles.</w:t>
      </w:r>
    </w:p>
    <w:sectPr w:rsidR="005A21EB" w:rsidSect="00A17C06">
      <w:headerReference w:type="default" r:id="rId7"/>
      <w:footerReference w:type="default" r:id="rId8"/>
      <w:pgSz w:w="11906" w:h="16838"/>
      <w:pgMar w:top="3261" w:right="1701" w:bottom="1417" w:left="1701" w:header="0" w:footer="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BEE" w:rsidRDefault="00976BEE" w:rsidP="00367562">
      <w:pPr>
        <w:spacing w:after="0" w:line="240" w:lineRule="auto"/>
      </w:pPr>
      <w:r>
        <w:separator/>
      </w:r>
    </w:p>
  </w:endnote>
  <w:endnote w:type="continuationSeparator" w:id="1">
    <w:p w:rsidR="00976BEE" w:rsidRDefault="00976BEE" w:rsidP="003675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1EB" w:rsidRDefault="000D4AC1" w:rsidP="005A21EB">
    <w:pPr>
      <w:pStyle w:val="Footer"/>
      <w:ind w:hanging="1701"/>
    </w:pPr>
    <w:r>
      <w:rPr>
        <w:noProof/>
        <w:lang w:eastAsia="es-AR"/>
      </w:rPr>
      <w:drawing>
        <wp:inline distT="0" distB="0" distL="0" distR="0">
          <wp:extent cx="7557742" cy="1247775"/>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78579" cy="1251215"/>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BEE" w:rsidRDefault="00976BEE" w:rsidP="00367562">
      <w:pPr>
        <w:spacing w:after="0" w:line="240" w:lineRule="auto"/>
      </w:pPr>
      <w:r>
        <w:separator/>
      </w:r>
    </w:p>
  </w:footnote>
  <w:footnote w:type="continuationSeparator" w:id="1">
    <w:p w:rsidR="00976BEE" w:rsidRDefault="00976BEE" w:rsidP="003675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562" w:rsidRDefault="009362CC" w:rsidP="005A21EB">
    <w:pPr>
      <w:pStyle w:val="Header"/>
      <w:ind w:hanging="1701"/>
    </w:pPr>
    <w:r>
      <w:rPr>
        <w:noProof/>
        <w:lang w:eastAsia="es-AR"/>
      </w:rPr>
      <w:drawing>
        <wp:inline distT="0" distB="0" distL="0" distR="0">
          <wp:extent cx="7553325" cy="1729342"/>
          <wp:effectExtent l="0" t="0" r="0"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08925" cy="1742072"/>
                  </a:xfrm>
                  <a:prstGeom prst="rect">
                    <a:avLst/>
                  </a:prstGeom>
                </pic:spPr>
              </pic:pic>
            </a:graphicData>
          </a:graphic>
        </wp:inline>
      </w:drawing>
    </w:r>
  </w:p>
  <w:p w:rsidR="005A21EB" w:rsidRDefault="005A21EB" w:rsidP="005A21EB">
    <w:pPr>
      <w:pStyle w:val="Header"/>
      <w:ind w:hanging="1701"/>
    </w:pPr>
    <w:r>
      <w:rPr>
        <w:noProof/>
        <w:lang w:eastAsia="es-AR"/>
      </w:rPr>
      <w:drawing>
        <wp:inline distT="0" distB="0" distL="0" distR="0">
          <wp:extent cx="7630834" cy="903605"/>
          <wp:effectExtent l="0" t="0" r="8255" b="0"/>
          <wp:docPr id="100" name="Imagen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TITULO GACETILLA DE PRENSA.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638947" cy="904566"/>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367562"/>
    <w:rsid w:val="000D4AC1"/>
    <w:rsid w:val="00241D13"/>
    <w:rsid w:val="00367562"/>
    <w:rsid w:val="00384FF3"/>
    <w:rsid w:val="003D21E9"/>
    <w:rsid w:val="003D63DE"/>
    <w:rsid w:val="004A7AF1"/>
    <w:rsid w:val="004E26BD"/>
    <w:rsid w:val="005A21EB"/>
    <w:rsid w:val="00621090"/>
    <w:rsid w:val="006653AB"/>
    <w:rsid w:val="006E5C3D"/>
    <w:rsid w:val="00712560"/>
    <w:rsid w:val="00885DF6"/>
    <w:rsid w:val="008E3738"/>
    <w:rsid w:val="008E5B4B"/>
    <w:rsid w:val="009362CC"/>
    <w:rsid w:val="00976BEE"/>
    <w:rsid w:val="009D4E1B"/>
    <w:rsid w:val="00A17C06"/>
    <w:rsid w:val="00CB6F26"/>
    <w:rsid w:val="00CF0458"/>
    <w:rsid w:val="00E565BE"/>
    <w:rsid w:val="00F36D7D"/>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D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7562"/>
    <w:pPr>
      <w:tabs>
        <w:tab w:val="center" w:pos="4252"/>
        <w:tab w:val="right" w:pos="8504"/>
      </w:tabs>
      <w:spacing w:after="0" w:line="240" w:lineRule="auto"/>
    </w:pPr>
  </w:style>
  <w:style w:type="character" w:customStyle="1" w:styleId="HeaderChar">
    <w:name w:val="Header Char"/>
    <w:basedOn w:val="DefaultParagraphFont"/>
    <w:link w:val="Header"/>
    <w:uiPriority w:val="99"/>
    <w:rsid w:val="00367562"/>
  </w:style>
  <w:style w:type="paragraph" w:styleId="Footer">
    <w:name w:val="footer"/>
    <w:basedOn w:val="Normal"/>
    <w:link w:val="FooterChar"/>
    <w:uiPriority w:val="99"/>
    <w:unhideWhenUsed/>
    <w:rsid w:val="00367562"/>
    <w:pPr>
      <w:tabs>
        <w:tab w:val="center" w:pos="4252"/>
        <w:tab w:val="right" w:pos="8504"/>
      </w:tabs>
      <w:spacing w:after="0" w:line="240" w:lineRule="auto"/>
    </w:pPr>
  </w:style>
  <w:style w:type="character" w:customStyle="1" w:styleId="FooterChar">
    <w:name w:val="Footer Char"/>
    <w:basedOn w:val="DefaultParagraphFont"/>
    <w:link w:val="Footer"/>
    <w:uiPriority w:val="99"/>
    <w:rsid w:val="00367562"/>
  </w:style>
  <w:style w:type="paragraph" w:styleId="BalloonText">
    <w:name w:val="Balloon Text"/>
    <w:basedOn w:val="Normal"/>
    <w:link w:val="BalloonTextChar"/>
    <w:uiPriority w:val="99"/>
    <w:semiHidden/>
    <w:unhideWhenUsed/>
    <w:rsid w:val="00E56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BE"/>
    <w:rPr>
      <w:rFonts w:ascii="Tahoma" w:hAnsi="Tahoma" w:cs="Tahoma"/>
      <w:sz w:val="16"/>
      <w:szCs w:val="16"/>
    </w:rPr>
  </w:style>
  <w:style w:type="paragraph" w:styleId="NormalWeb">
    <w:name w:val="Normal (Web)"/>
    <w:basedOn w:val="Normal"/>
    <w:uiPriority w:val="99"/>
    <w:unhideWhenUsed/>
    <w:rsid w:val="00E565BE"/>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r="http://schemas.openxmlformats.org/officeDocument/2006/relationships" xmlns:w="http://schemas.openxmlformats.org/wordprocessingml/2006/main">
  <w:divs>
    <w:div w:id="166685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59585-4FEC-47D0-80E4-938D40755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378</Words>
  <Characters>2082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German Cuestas</cp:lastModifiedBy>
  <cp:revision>4</cp:revision>
  <dcterms:created xsi:type="dcterms:W3CDTF">2025-01-28T22:11:00Z</dcterms:created>
  <dcterms:modified xsi:type="dcterms:W3CDTF">2025-01-28T22:15:00Z</dcterms:modified>
</cp:coreProperties>
</file>